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河北水利发展集团有限公司</w:t>
      </w: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  <w:lang w:eastAsia="zh-CN"/>
        </w:rPr>
        <w:t>部分直管公司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2025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年度公开招聘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p>
      <w:pPr>
        <w:spacing w:before="111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报考单位名称：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804"/>
        <w:gridCol w:w="514"/>
        <w:gridCol w:w="1901"/>
        <w:gridCol w:w="1817"/>
      </w:tblGrid>
      <w:tr>
        <w:trPr>
          <w:trHeight w:val="844" w:hRule="atLeast"/>
        </w:trPr>
        <w:tc>
          <w:tcPr>
            <w:tcW w:w="1723" w:type="dxa"/>
            <w:noWrap w:val="0"/>
            <w:vAlign w:val="top"/>
          </w:tcPr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>
        <w:trPr>
          <w:trHeight w:val="849" w:hRule="atLeast"/>
        </w:trPr>
        <w:tc>
          <w:tcPr>
            <w:tcW w:w="1723" w:type="dxa"/>
            <w:noWrap w:val="0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849" w:hRule="atLeast"/>
        </w:trPr>
        <w:tc>
          <w:tcPr>
            <w:tcW w:w="1723" w:type="dxa"/>
            <w:noWrap w:val="0"/>
            <w:vAlign w:val="top"/>
          </w:tcPr>
          <w:p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参加工作时间</w:t>
            </w: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20" w:lineRule="auto"/>
              <w:ind w:left="16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308" w:type="dxa"/>
            <w:gridSpan w:val="5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务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90" w:hRule="atLeast"/>
        </w:trPr>
        <w:tc>
          <w:tcPr>
            <w:tcW w:w="10306" w:type="dxa"/>
            <w:gridSpan w:val="13"/>
            <w:noWrap w:val="0"/>
            <w:vAlign w:val="top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328" w:hRule="atLeast"/>
        </w:trPr>
        <w:tc>
          <w:tcPr>
            <w:tcW w:w="10306" w:type="dxa"/>
            <w:gridSpan w:val="13"/>
            <w:noWrap w:val="0"/>
            <w:vAlign w:val="top"/>
          </w:tcPr>
          <w:p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（校招人员无需填写此栏）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>
            <w:pPr>
              <w:ind w:firstLine="0" w:firstLineChars="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</w:tc>
      </w:tr>
      <w:tr>
        <w:trPr>
          <w:trHeight w:val="806" w:hRule="atLeast"/>
        </w:trPr>
        <w:tc>
          <w:tcPr>
            <w:tcW w:w="1030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>
            <w:pPr>
              <w:spacing w:line="299" w:lineRule="auto"/>
              <w:ind w:firstLine="420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</w:t>
            </w:r>
          </w:p>
          <w:p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1483" w:hRule="atLeast"/>
        </w:trPr>
        <w:tc>
          <w:tcPr>
            <w:tcW w:w="10306" w:type="dxa"/>
            <w:gridSpan w:val="1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bookmarkStart w:id="0" w:name="_GoBack"/>
            <w:bookmarkEnd w:id="0"/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在应聘单位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工作的员工有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夫妻关系、直系血亲关系、三代以内旁系血亲关系以及近姻亲关系的</w:t>
            </w:r>
            <w:r>
              <w:rPr>
                <w:rFonts w:hint="eastAsia"/>
                <w:sz w:val="24"/>
                <w:szCs w:val="24"/>
                <w:lang w:eastAsia="zh-CN"/>
              </w:rPr>
              <w:t>请在此说明。</w:t>
            </w:r>
          </w:p>
          <w:p>
            <w:pPr>
              <w:bidi w:val="0"/>
              <w:jc w:val="left"/>
            </w:pPr>
          </w:p>
        </w:tc>
      </w:tr>
      <w:tr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>
      <w:pPr>
        <w:jc w:val="left"/>
        <w:rPr>
          <w:lang w:val="en-US" w:eastAsia="zh-CN"/>
        </w:rPr>
        <w:sectPr>
          <w:footerReference r:id="rId3" w:type="default"/>
          <w:pgSz w:w="11900" w:h="16830"/>
          <w:pgMar w:top="1430" w:right="1395" w:bottom="1085" w:left="1504" w:header="0" w:footer="767" w:gutter="0"/>
          <w:cols w:space="720" w:num="1"/>
        </w:sectPr>
      </w:pPr>
    </w:p>
    <w:p>
      <w:pPr>
        <w:pStyle w:val="4"/>
        <w:spacing w:afterLines="0" w:line="560" w:lineRule="exact"/>
        <w:jc w:val="both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35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747</Words>
  <Characters>4258</Characters>
  <Lines>35</Lines>
  <Paragraphs>9</Paragraphs>
  <TotalTime>30</TotalTime>
  <ScaleCrop>false</ScaleCrop>
  <LinksUpToDate>false</LinksUpToDate>
  <CharactersWithSpaces>4996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2025-03-08T15:00:00Z</dcterms:created>
  <dc:creator>USER</dc:creator>
  <cp:lastModifiedBy>陈爬爬</cp:lastModifiedBy>
  <cp:lastPrinted>2025-03-24T17:57:00Z</cp:lastPrinted>
  <dcterms:modified xsi:type="dcterms:W3CDTF">2025-03-21T21:55:46Z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3E118A91F3CC59588C17DD67B520381F_43</vt:lpwstr>
  </property>
</Properties>
</file>